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7A3B" w14:textId="77777777" w:rsidR="0034284F" w:rsidRPr="0034284F" w:rsidRDefault="0034284F" w:rsidP="0034284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4284F">
        <w:rPr>
          <w:rFonts w:ascii="Times New Roman" w:eastAsia="Times New Roman" w:hAnsi="Times New Roman" w:cs="Times New Roman"/>
          <w:b/>
          <w:bCs/>
          <w:kern w:val="36"/>
          <w:sz w:val="48"/>
          <w:szCs w:val="48"/>
          <w:lang w:eastAsia="fr-FR"/>
          <w14:ligatures w14:val="none"/>
        </w:rPr>
        <w:t>ANNEXE N°13 – ENLÈVEMENT, CHARGEMENT, ARRIMAGE ET TRANSPORT DU MATÉRIEL PAR LE CLIENT</w:t>
      </w:r>
    </w:p>
    <w:p w14:paraId="57F71062"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1 – Objet</w:t>
      </w:r>
    </w:p>
    <w:p w14:paraId="3C3C6F78"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La présente annexe définit les règles applicables lorsque le Client choisit d'assurer lui-même l'enlèvement, le chargement, l'arrimage, le transport ou le déchargement du matériel loué.</w:t>
      </w:r>
    </w:p>
    <w:p w14:paraId="446BCF74" w14:textId="60525C34"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Elle complète les présentes Conditions Générales de Location et en fait partie intégrante.</w:t>
      </w:r>
    </w:p>
    <w:p w14:paraId="77025E7E"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2 – Mise à disposition du matériel</w:t>
      </w:r>
    </w:p>
    <w:p w14:paraId="30F0014F"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matériel est mis à la disposition du Client uniquement après :</w:t>
      </w:r>
    </w:p>
    <w:p w14:paraId="026EFF28" w14:textId="52D8B662" w:rsidR="0034284F" w:rsidRPr="0034284F" w:rsidRDefault="0034284F" w:rsidP="0034284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La</w:t>
      </w:r>
      <w:r w:rsidRPr="0034284F">
        <w:rPr>
          <w:rFonts w:ascii="Times New Roman" w:eastAsia="Times New Roman" w:hAnsi="Times New Roman" w:cs="Times New Roman"/>
          <w:kern w:val="0"/>
          <w:sz w:val="24"/>
          <w:szCs w:val="24"/>
          <w:lang w:eastAsia="fr-FR"/>
          <w14:ligatures w14:val="none"/>
        </w:rPr>
        <w:t xml:space="preserve"> signature des documents contractuels ; </w:t>
      </w:r>
    </w:p>
    <w:p w14:paraId="773F51A2" w14:textId="34995189" w:rsidR="0034284F" w:rsidRPr="0034284F" w:rsidRDefault="0034284F" w:rsidP="0034284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L’accomplissement</w:t>
      </w:r>
      <w:r w:rsidRPr="0034284F">
        <w:rPr>
          <w:rFonts w:ascii="Times New Roman" w:eastAsia="Times New Roman" w:hAnsi="Times New Roman" w:cs="Times New Roman"/>
          <w:kern w:val="0"/>
          <w:sz w:val="24"/>
          <w:szCs w:val="24"/>
          <w:lang w:eastAsia="fr-FR"/>
          <w14:ligatures w14:val="none"/>
        </w:rPr>
        <w:t xml:space="preserve"> des formalités administratives prévues ; </w:t>
      </w:r>
    </w:p>
    <w:p w14:paraId="532BA538" w14:textId="3185931F" w:rsidR="0034284F" w:rsidRPr="0034284F" w:rsidRDefault="0034284F" w:rsidP="0034284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Et</w:t>
      </w:r>
      <w:r w:rsidRPr="0034284F">
        <w:rPr>
          <w:rFonts w:ascii="Times New Roman" w:eastAsia="Times New Roman" w:hAnsi="Times New Roman" w:cs="Times New Roman"/>
          <w:kern w:val="0"/>
          <w:sz w:val="24"/>
          <w:szCs w:val="24"/>
          <w:lang w:eastAsia="fr-FR"/>
          <w14:ligatures w14:val="none"/>
        </w:rPr>
        <w:t xml:space="preserve">, le cas échéant, le règlement des sommes exigibles. </w:t>
      </w:r>
    </w:p>
    <w:p w14:paraId="3C81D3D0" w14:textId="11FE871B"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Aucune remise du matériel ne pourra intervenir avant l'accomplissement de ces formalités.</w:t>
      </w:r>
    </w:p>
    <w:p w14:paraId="5BA7A428"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3 – Chargement du matériel</w:t>
      </w:r>
    </w:p>
    <w:p w14:paraId="49518B51"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 xml:space="preserve">Lorsque le Client assure lui-même le transport du matériel, </w:t>
      </w:r>
      <w:r w:rsidRPr="0034284F">
        <w:rPr>
          <w:rFonts w:ascii="Times New Roman" w:eastAsia="Times New Roman" w:hAnsi="Times New Roman" w:cs="Times New Roman"/>
          <w:b/>
          <w:bCs/>
          <w:kern w:val="0"/>
          <w:sz w:val="24"/>
          <w:szCs w:val="24"/>
          <w:lang w:eastAsia="fr-FR"/>
          <w14:ligatures w14:val="none"/>
        </w:rPr>
        <w:t>ATOUTLOC ne procède à aucun chargement sur le véhicule ou la remorque du Client</w:t>
      </w:r>
      <w:r w:rsidRPr="0034284F">
        <w:rPr>
          <w:rFonts w:ascii="Times New Roman" w:eastAsia="Times New Roman" w:hAnsi="Times New Roman" w:cs="Times New Roman"/>
          <w:kern w:val="0"/>
          <w:sz w:val="24"/>
          <w:szCs w:val="24"/>
          <w:lang w:eastAsia="fr-FR"/>
          <w14:ligatures w14:val="none"/>
        </w:rPr>
        <w:t>.</w:t>
      </w:r>
    </w:p>
    <w:p w14:paraId="213E9B4F" w14:textId="61A0C781"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chargement est réalisé exclusivement par le Client, sous sa seule responsabilité.</w:t>
      </w:r>
    </w:p>
    <w:p w14:paraId="79D8F532"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4 – Déchargement du matériel</w:t>
      </w:r>
    </w:p>
    <w:p w14:paraId="134374A8"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 xml:space="preserve">Lors de la restitution, </w:t>
      </w:r>
      <w:r w:rsidRPr="0034284F">
        <w:rPr>
          <w:rFonts w:ascii="Times New Roman" w:eastAsia="Times New Roman" w:hAnsi="Times New Roman" w:cs="Times New Roman"/>
          <w:b/>
          <w:bCs/>
          <w:kern w:val="0"/>
          <w:sz w:val="24"/>
          <w:szCs w:val="24"/>
          <w:lang w:eastAsia="fr-FR"/>
          <w14:ligatures w14:val="none"/>
        </w:rPr>
        <w:t>ATOUTLOC ne procède à aucun déchargement du matériel transporté par le Client</w:t>
      </w:r>
      <w:r w:rsidRPr="0034284F">
        <w:rPr>
          <w:rFonts w:ascii="Times New Roman" w:eastAsia="Times New Roman" w:hAnsi="Times New Roman" w:cs="Times New Roman"/>
          <w:kern w:val="0"/>
          <w:sz w:val="24"/>
          <w:szCs w:val="24"/>
          <w:lang w:eastAsia="fr-FR"/>
          <w14:ligatures w14:val="none"/>
        </w:rPr>
        <w:t>.</w:t>
      </w:r>
    </w:p>
    <w:p w14:paraId="0EA8CD51" w14:textId="1C426ED4"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déchargement est réalisé exclusivement par le Client, sous sa seule responsabilité.</w:t>
      </w:r>
    </w:p>
    <w:p w14:paraId="7CD95B70"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5 – Arrimage</w:t>
      </w:r>
    </w:p>
    <w:p w14:paraId="3995CEAD"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ATOUTLOC ne participe à aucune opération d'arrimage.</w:t>
      </w:r>
    </w:p>
    <w:p w14:paraId="43268768"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lastRenderedPageBreak/>
        <w:t>Le choix des sangles, chaînes, tendeurs, points d'ancrage et techniques d'arrimage relève exclusivement du Client.</w:t>
      </w:r>
    </w:p>
    <w:p w14:paraId="12060A1E" w14:textId="7CDBCF6F"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ATOUTLOC ne prête aucun équipement d'arrimage.</w:t>
      </w:r>
    </w:p>
    <w:p w14:paraId="0CBED175"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6 – Véhicule et remorque</w:t>
      </w:r>
    </w:p>
    <w:p w14:paraId="0F761D98"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Client est seul responsable du choix :</w:t>
      </w:r>
    </w:p>
    <w:p w14:paraId="415A0A83" w14:textId="579570F4" w:rsidR="0034284F" w:rsidRPr="0034284F" w:rsidRDefault="0034284F" w:rsidP="0034284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Du</w:t>
      </w:r>
      <w:r w:rsidRPr="0034284F">
        <w:rPr>
          <w:rFonts w:ascii="Times New Roman" w:eastAsia="Times New Roman" w:hAnsi="Times New Roman" w:cs="Times New Roman"/>
          <w:kern w:val="0"/>
          <w:sz w:val="24"/>
          <w:szCs w:val="24"/>
          <w:lang w:eastAsia="fr-FR"/>
          <w14:ligatures w14:val="none"/>
        </w:rPr>
        <w:t xml:space="preserve"> véhicule tracteur ; </w:t>
      </w:r>
    </w:p>
    <w:p w14:paraId="36522991" w14:textId="41588948" w:rsidR="0034284F" w:rsidRPr="0034284F" w:rsidRDefault="0034284F" w:rsidP="0034284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De</w:t>
      </w:r>
      <w:r w:rsidRPr="0034284F">
        <w:rPr>
          <w:rFonts w:ascii="Times New Roman" w:eastAsia="Times New Roman" w:hAnsi="Times New Roman" w:cs="Times New Roman"/>
          <w:kern w:val="0"/>
          <w:sz w:val="24"/>
          <w:szCs w:val="24"/>
          <w:lang w:eastAsia="fr-FR"/>
          <w14:ligatures w14:val="none"/>
        </w:rPr>
        <w:t xml:space="preserve"> la remorque ; </w:t>
      </w:r>
    </w:p>
    <w:p w14:paraId="091181B0" w14:textId="7CA32E90" w:rsidR="0034284F" w:rsidRPr="0034284F" w:rsidRDefault="0034284F" w:rsidP="0034284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Des</w:t>
      </w:r>
      <w:r w:rsidRPr="0034284F">
        <w:rPr>
          <w:rFonts w:ascii="Times New Roman" w:eastAsia="Times New Roman" w:hAnsi="Times New Roman" w:cs="Times New Roman"/>
          <w:kern w:val="0"/>
          <w:sz w:val="24"/>
          <w:szCs w:val="24"/>
          <w:lang w:eastAsia="fr-FR"/>
          <w14:ligatures w14:val="none"/>
        </w:rPr>
        <w:t xml:space="preserve"> équipements de chargement ; </w:t>
      </w:r>
    </w:p>
    <w:p w14:paraId="7FA8E086" w14:textId="3B96444B" w:rsidR="0034284F" w:rsidRPr="0034284F" w:rsidRDefault="0034284F" w:rsidP="0034284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Ainsi</w:t>
      </w:r>
      <w:r w:rsidRPr="0034284F">
        <w:rPr>
          <w:rFonts w:ascii="Times New Roman" w:eastAsia="Times New Roman" w:hAnsi="Times New Roman" w:cs="Times New Roman"/>
          <w:kern w:val="0"/>
          <w:sz w:val="24"/>
          <w:szCs w:val="24"/>
          <w:lang w:eastAsia="fr-FR"/>
          <w14:ligatures w14:val="none"/>
        </w:rPr>
        <w:t xml:space="preserve"> que de leur conformité à la réglementation applicable. </w:t>
      </w:r>
    </w:p>
    <w:p w14:paraId="0CBA7F9A"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Il lui appartient notamment de vérifier :</w:t>
      </w:r>
    </w:p>
    <w:p w14:paraId="69BDE16D" w14:textId="222E3782" w:rsidR="0034284F" w:rsidRPr="0034284F" w:rsidRDefault="0034284F" w:rsidP="00342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Les</w:t>
      </w:r>
      <w:r w:rsidRPr="0034284F">
        <w:rPr>
          <w:rFonts w:ascii="Times New Roman" w:eastAsia="Times New Roman" w:hAnsi="Times New Roman" w:cs="Times New Roman"/>
          <w:kern w:val="0"/>
          <w:sz w:val="24"/>
          <w:szCs w:val="24"/>
          <w:lang w:eastAsia="fr-FR"/>
          <w14:ligatures w14:val="none"/>
        </w:rPr>
        <w:t xml:space="preserve"> capacités de charge ; </w:t>
      </w:r>
    </w:p>
    <w:p w14:paraId="347E126D" w14:textId="2AB201B7" w:rsidR="0034284F" w:rsidRPr="0034284F" w:rsidRDefault="0034284F" w:rsidP="00342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Les</w:t>
      </w:r>
      <w:r w:rsidRPr="0034284F">
        <w:rPr>
          <w:rFonts w:ascii="Times New Roman" w:eastAsia="Times New Roman" w:hAnsi="Times New Roman" w:cs="Times New Roman"/>
          <w:kern w:val="0"/>
          <w:sz w:val="24"/>
          <w:szCs w:val="24"/>
          <w:lang w:eastAsia="fr-FR"/>
          <w14:ligatures w14:val="none"/>
        </w:rPr>
        <w:t xml:space="preserve"> masses autorisées ; </w:t>
      </w:r>
    </w:p>
    <w:p w14:paraId="6395B4CA" w14:textId="50548732" w:rsidR="0034284F" w:rsidRPr="0034284F" w:rsidRDefault="0034284F" w:rsidP="00342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Les</w:t>
      </w:r>
      <w:r w:rsidRPr="0034284F">
        <w:rPr>
          <w:rFonts w:ascii="Times New Roman" w:eastAsia="Times New Roman" w:hAnsi="Times New Roman" w:cs="Times New Roman"/>
          <w:kern w:val="0"/>
          <w:sz w:val="24"/>
          <w:szCs w:val="24"/>
          <w:lang w:eastAsia="fr-FR"/>
          <w14:ligatures w14:val="none"/>
        </w:rPr>
        <w:t xml:space="preserve"> dimensions ; </w:t>
      </w:r>
    </w:p>
    <w:p w14:paraId="01459762" w14:textId="7CBF88FB" w:rsidR="0034284F" w:rsidRPr="0034284F" w:rsidRDefault="0034284F" w:rsidP="00342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Les</w:t>
      </w:r>
      <w:r w:rsidRPr="0034284F">
        <w:rPr>
          <w:rFonts w:ascii="Times New Roman" w:eastAsia="Times New Roman" w:hAnsi="Times New Roman" w:cs="Times New Roman"/>
          <w:kern w:val="0"/>
          <w:sz w:val="24"/>
          <w:szCs w:val="24"/>
          <w:lang w:eastAsia="fr-FR"/>
          <w14:ligatures w14:val="none"/>
        </w:rPr>
        <w:t xml:space="preserve"> équipements obligatoires ; </w:t>
      </w:r>
    </w:p>
    <w:p w14:paraId="65CD3097" w14:textId="4C44A12B" w:rsidR="0034284F" w:rsidRPr="0034284F" w:rsidRDefault="0034284F" w:rsidP="00342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Les</w:t>
      </w:r>
      <w:r w:rsidRPr="0034284F">
        <w:rPr>
          <w:rFonts w:ascii="Times New Roman" w:eastAsia="Times New Roman" w:hAnsi="Times New Roman" w:cs="Times New Roman"/>
          <w:kern w:val="0"/>
          <w:sz w:val="24"/>
          <w:szCs w:val="24"/>
          <w:lang w:eastAsia="fr-FR"/>
          <w14:ligatures w14:val="none"/>
        </w:rPr>
        <w:t xml:space="preserve"> autorisations de conduite éventuellement nécessaires. </w:t>
      </w:r>
    </w:p>
    <w:p w14:paraId="7638A5B8" w14:textId="2D7636BB"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ATOUTLOC n'effectue aucun contrôle à ce titre.</w:t>
      </w:r>
    </w:p>
    <w:p w14:paraId="763A79B4"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7 – Démonstration du matériel</w:t>
      </w:r>
    </w:p>
    <w:p w14:paraId="3C5BE3F4"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À la demande du Client, ATOUTLOC peut présenter le fonctionnement général du matériel ou réaliser une démonstration de ses commandes.</w:t>
      </w:r>
    </w:p>
    <w:p w14:paraId="2C44E155"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Cette démonstration a uniquement pour objet de faciliter la prise en main du matériel.</w:t>
      </w:r>
    </w:p>
    <w:p w14:paraId="69853D9D"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Elle ne constitue ni une formation, ni une autorisation de conduite, ni une validation des compétences de l'utilisateur.</w:t>
      </w:r>
    </w:p>
    <w:p w14:paraId="19761A9A" w14:textId="35D90880"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Client demeure seul responsable de l'utilisation du matériel.</w:t>
      </w:r>
    </w:p>
    <w:p w14:paraId="62E73260"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8 – Responsabilité pendant les manœuvres</w:t>
      </w:r>
    </w:p>
    <w:p w14:paraId="5A848210"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Client est seul responsable de toutes les manœuvres réalisées avec le matériel lors :</w:t>
      </w:r>
    </w:p>
    <w:p w14:paraId="287E7CF3" w14:textId="33F2EA07" w:rsidR="0034284F" w:rsidRPr="0034284F" w:rsidRDefault="0034284F" w:rsidP="00342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Du</w:t>
      </w:r>
      <w:r w:rsidRPr="0034284F">
        <w:rPr>
          <w:rFonts w:ascii="Times New Roman" w:eastAsia="Times New Roman" w:hAnsi="Times New Roman" w:cs="Times New Roman"/>
          <w:kern w:val="0"/>
          <w:sz w:val="24"/>
          <w:szCs w:val="24"/>
          <w:lang w:eastAsia="fr-FR"/>
          <w14:ligatures w14:val="none"/>
        </w:rPr>
        <w:t xml:space="preserve"> chargement ; </w:t>
      </w:r>
    </w:p>
    <w:p w14:paraId="178C47A7" w14:textId="17CBF2CC" w:rsidR="0034284F" w:rsidRPr="0034284F" w:rsidRDefault="0034284F" w:rsidP="00342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Du</w:t>
      </w:r>
      <w:r w:rsidRPr="0034284F">
        <w:rPr>
          <w:rFonts w:ascii="Times New Roman" w:eastAsia="Times New Roman" w:hAnsi="Times New Roman" w:cs="Times New Roman"/>
          <w:kern w:val="0"/>
          <w:sz w:val="24"/>
          <w:szCs w:val="24"/>
          <w:lang w:eastAsia="fr-FR"/>
          <w14:ligatures w14:val="none"/>
        </w:rPr>
        <w:t xml:space="preserve"> déchargement ; </w:t>
      </w:r>
    </w:p>
    <w:p w14:paraId="7BA58F2E" w14:textId="0A5E0BDE" w:rsidR="0034284F" w:rsidRPr="0034284F" w:rsidRDefault="0034284F" w:rsidP="00342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Des</w:t>
      </w:r>
      <w:r w:rsidRPr="0034284F">
        <w:rPr>
          <w:rFonts w:ascii="Times New Roman" w:eastAsia="Times New Roman" w:hAnsi="Times New Roman" w:cs="Times New Roman"/>
          <w:kern w:val="0"/>
          <w:sz w:val="24"/>
          <w:szCs w:val="24"/>
          <w:lang w:eastAsia="fr-FR"/>
          <w14:ligatures w14:val="none"/>
        </w:rPr>
        <w:t xml:space="preserve"> déplacements sur son véhicule ; </w:t>
      </w:r>
    </w:p>
    <w:p w14:paraId="1972DCC9" w14:textId="0BCD281D" w:rsidR="0034284F" w:rsidRPr="0034284F" w:rsidRDefault="0034284F" w:rsidP="00342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Des</w:t>
      </w:r>
      <w:r w:rsidRPr="0034284F">
        <w:rPr>
          <w:rFonts w:ascii="Times New Roman" w:eastAsia="Times New Roman" w:hAnsi="Times New Roman" w:cs="Times New Roman"/>
          <w:kern w:val="0"/>
          <w:sz w:val="24"/>
          <w:szCs w:val="24"/>
          <w:lang w:eastAsia="fr-FR"/>
          <w14:ligatures w14:val="none"/>
        </w:rPr>
        <w:t xml:space="preserve"> opérations d'arrimage. </w:t>
      </w:r>
    </w:p>
    <w:p w14:paraId="668CD545"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lastRenderedPageBreak/>
        <w:t>Il répond seul des dommages causés :</w:t>
      </w:r>
    </w:p>
    <w:p w14:paraId="43DEB87E" w14:textId="63DEF7F0" w:rsidR="0034284F" w:rsidRPr="0034284F" w:rsidRDefault="0034284F" w:rsidP="00342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Au</w:t>
      </w:r>
      <w:r w:rsidRPr="0034284F">
        <w:rPr>
          <w:rFonts w:ascii="Times New Roman" w:eastAsia="Times New Roman" w:hAnsi="Times New Roman" w:cs="Times New Roman"/>
          <w:kern w:val="0"/>
          <w:sz w:val="24"/>
          <w:szCs w:val="24"/>
          <w:lang w:eastAsia="fr-FR"/>
          <w14:ligatures w14:val="none"/>
        </w:rPr>
        <w:t xml:space="preserve"> matériel loué ; </w:t>
      </w:r>
    </w:p>
    <w:p w14:paraId="5258A059" w14:textId="27F75DD0" w:rsidR="0034284F" w:rsidRPr="0034284F" w:rsidRDefault="0034284F" w:rsidP="00342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À</w:t>
      </w:r>
      <w:r w:rsidRPr="0034284F">
        <w:rPr>
          <w:rFonts w:ascii="Times New Roman" w:eastAsia="Times New Roman" w:hAnsi="Times New Roman" w:cs="Times New Roman"/>
          <w:kern w:val="0"/>
          <w:sz w:val="24"/>
          <w:szCs w:val="24"/>
          <w:lang w:eastAsia="fr-FR"/>
          <w14:ligatures w14:val="none"/>
        </w:rPr>
        <w:t xml:space="preserve"> son véhicule ; </w:t>
      </w:r>
    </w:p>
    <w:p w14:paraId="2D0C69B9" w14:textId="2C8EBF41" w:rsidR="0034284F" w:rsidRPr="0034284F" w:rsidRDefault="0034284F" w:rsidP="00342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À</w:t>
      </w:r>
      <w:r w:rsidRPr="0034284F">
        <w:rPr>
          <w:rFonts w:ascii="Times New Roman" w:eastAsia="Times New Roman" w:hAnsi="Times New Roman" w:cs="Times New Roman"/>
          <w:kern w:val="0"/>
          <w:sz w:val="24"/>
          <w:szCs w:val="24"/>
          <w:lang w:eastAsia="fr-FR"/>
          <w14:ligatures w14:val="none"/>
        </w:rPr>
        <w:t xml:space="preserve"> sa remorque ; </w:t>
      </w:r>
    </w:p>
    <w:p w14:paraId="5040AD8E" w14:textId="2D319D73" w:rsidR="0034284F" w:rsidRPr="0034284F" w:rsidRDefault="0034284F" w:rsidP="00342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Aux</w:t>
      </w:r>
      <w:r w:rsidRPr="0034284F">
        <w:rPr>
          <w:rFonts w:ascii="Times New Roman" w:eastAsia="Times New Roman" w:hAnsi="Times New Roman" w:cs="Times New Roman"/>
          <w:kern w:val="0"/>
          <w:sz w:val="24"/>
          <w:szCs w:val="24"/>
          <w:lang w:eastAsia="fr-FR"/>
          <w14:ligatures w14:val="none"/>
        </w:rPr>
        <w:t xml:space="preserve"> installations d'ATOUTLOC ; </w:t>
      </w:r>
    </w:p>
    <w:p w14:paraId="5C4F0823" w14:textId="74CEECEA" w:rsidR="0034284F" w:rsidRPr="0034284F" w:rsidRDefault="0034284F" w:rsidP="00342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Aux</w:t>
      </w:r>
      <w:r w:rsidRPr="0034284F">
        <w:rPr>
          <w:rFonts w:ascii="Times New Roman" w:eastAsia="Times New Roman" w:hAnsi="Times New Roman" w:cs="Times New Roman"/>
          <w:kern w:val="0"/>
          <w:sz w:val="24"/>
          <w:szCs w:val="24"/>
          <w:lang w:eastAsia="fr-FR"/>
          <w14:ligatures w14:val="none"/>
        </w:rPr>
        <w:t xml:space="preserve"> biens de tiers ; </w:t>
      </w:r>
    </w:p>
    <w:p w14:paraId="6B625772" w14:textId="260D2F57" w:rsidR="0034284F" w:rsidRPr="0034284F" w:rsidRDefault="0034284F" w:rsidP="00342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Ainsi</w:t>
      </w:r>
      <w:r w:rsidRPr="0034284F">
        <w:rPr>
          <w:rFonts w:ascii="Times New Roman" w:eastAsia="Times New Roman" w:hAnsi="Times New Roman" w:cs="Times New Roman"/>
          <w:kern w:val="0"/>
          <w:sz w:val="24"/>
          <w:szCs w:val="24"/>
          <w:lang w:eastAsia="fr-FR"/>
          <w14:ligatures w14:val="none"/>
        </w:rPr>
        <w:t xml:space="preserve"> qu'aux personnes. </w:t>
      </w:r>
    </w:p>
    <w:p w14:paraId="36C19CD6"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9 – Personnel ATOUTLOC</w:t>
      </w:r>
    </w:p>
    <w:p w14:paraId="3CAA914A"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Pendant les opérations de chargement et de déchargement réalisées par le Client, le personnel d'ATOUTLOC demeure à distance afin de garantir sa sécurité.</w:t>
      </w:r>
    </w:p>
    <w:p w14:paraId="3BBED30C" w14:textId="5A7961EB"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L'absence d'intervention d'ATOUTLOC ne saurait être interprétée comme une assistance ou une validation des opérations réalisées par le Client.</w:t>
      </w:r>
    </w:p>
    <w:p w14:paraId="22B3488E"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10 – Conformité du transport</w:t>
      </w:r>
    </w:p>
    <w:p w14:paraId="52F33737"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fait qu'ATOUTLOC autorise le Client à quitter ses locaux avec le matériel ne vaut en aucun cas :</w:t>
      </w:r>
    </w:p>
    <w:p w14:paraId="579A2BB2" w14:textId="33EC0FBF" w:rsidR="0034284F" w:rsidRPr="0034284F" w:rsidRDefault="0034284F" w:rsidP="00342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Validation</w:t>
      </w:r>
      <w:r w:rsidRPr="0034284F">
        <w:rPr>
          <w:rFonts w:ascii="Times New Roman" w:eastAsia="Times New Roman" w:hAnsi="Times New Roman" w:cs="Times New Roman"/>
          <w:kern w:val="0"/>
          <w:sz w:val="24"/>
          <w:szCs w:val="24"/>
          <w:lang w:eastAsia="fr-FR"/>
          <w14:ligatures w14:val="none"/>
        </w:rPr>
        <w:t xml:space="preserve"> du véhicule ; </w:t>
      </w:r>
    </w:p>
    <w:p w14:paraId="508B2906" w14:textId="23E8C85E" w:rsidR="0034284F" w:rsidRPr="0034284F" w:rsidRDefault="0034284F" w:rsidP="00342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Validation</w:t>
      </w:r>
      <w:r w:rsidRPr="0034284F">
        <w:rPr>
          <w:rFonts w:ascii="Times New Roman" w:eastAsia="Times New Roman" w:hAnsi="Times New Roman" w:cs="Times New Roman"/>
          <w:kern w:val="0"/>
          <w:sz w:val="24"/>
          <w:szCs w:val="24"/>
          <w:lang w:eastAsia="fr-FR"/>
          <w14:ligatures w14:val="none"/>
        </w:rPr>
        <w:t xml:space="preserve"> de la remorque ; </w:t>
      </w:r>
    </w:p>
    <w:p w14:paraId="05B1B176" w14:textId="3398AF00" w:rsidR="0034284F" w:rsidRPr="0034284F" w:rsidRDefault="0034284F" w:rsidP="00342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Validation</w:t>
      </w:r>
      <w:r w:rsidRPr="0034284F">
        <w:rPr>
          <w:rFonts w:ascii="Times New Roman" w:eastAsia="Times New Roman" w:hAnsi="Times New Roman" w:cs="Times New Roman"/>
          <w:kern w:val="0"/>
          <w:sz w:val="24"/>
          <w:szCs w:val="24"/>
          <w:lang w:eastAsia="fr-FR"/>
          <w14:ligatures w14:val="none"/>
        </w:rPr>
        <w:t xml:space="preserve"> de l'arrimage ; </w:t>
      </w:r>
    </w:p>
    <w:p w14:paraId="0CF1AD06" w14:textId="3C85AD04" w:rsidR="0034284F" w:rsidRPr="0034284F" w:rsidRDefault="0034284F" w:rsidP="00342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Validation</w:t>
      </w:r>
      <w:r w:rsidRPr="0034284F">
        <w:rPr>
          <w:rFonts w:ascii="Times New Roman" w:eastAsia="Times New Roman" w:hAnsi="Times New Roman" w:cs="Times New Roman"/>
          <w:kern w:val="0"/>
          <w:sz w:val="24"/>
          <w:szCs w:val="24"/>
          <w:lang w:eastAsia="fr-FR"/>
          <w14:ligatures w14:val="none"/>
        </w:rPr>
        <w:t xml:space="preserve"> des capacités de transport ; </w:t>
      </w:r>
    </w:p>
    <w:p w14:paraId="2E8778A7" w14:textId="42C8DBBF" w:rsidR="0034284F" w:rsidRPr="0034284F" w:rsidRDefault="0034284F" w:rsidP="00342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Ni</w:t>
      </w:r>
      <w:r w:rsidRPr="0034284F">
        <w:rPr>
          <w:rFonts w:ascii="Times New Roman" w:eastAsia="Times New Roman" w:hAnsi="Times New Roman" w:cs="Times New Roman"/>
          <w:kern w:val="0"/>
          <w:sz w:val="24"/>
          <w:szCs w:val="24"/>
          <w:lang w:eastAsia="fr-FR"/>
          <w14:ligatures w14:val="none"/>
        </w:rPr>
        <w:t xml:space="preserve"> contrôle de la conformité du transport. </w:t>
      </w:r>
    </w:p>
    <w:p w14:paraId="272CB209" w14:textId="190E1299"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Client demeure seul responsable de l'ensemble de ces éléments.</w:t>
      </w:r>
    </w:p>
    <w:p w14:paraId="78B6C919"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11 – Refus d'intervention</w:t>
      </w:r>
    </w:p>
    <w:p w14:paraId="174DCF60"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ATOUTLOC se réserve le droit de refuser toute demande tendant à ce que son personnel procède :</w:t>
      </w:r>
    </w:p>
    <w:p w14:paraId="1F196321" w14:textId="43EB469C" w:rsidR="0034284F" w:rsidRPr="0034284F" w:rsidRDefault="0034284F" w:rsidP="00342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Au</w:t>
      </w:r>
      <w:r w:rsidRPr="0034284F">
        <w:rPr>
          <w:rFonts w:ascii="Times New Roman" w:eastAsia="Times New Roman" w:hAnsi="Times New Roman" w:cs="Times New Roman"/>
          <w:kern w:val="0"/>
          <w:sz w:val="24"/>
          <w:szCs w:val="24"/>
          <w:lang w:eastAsia="fr-FR"/>
          <w14:ligatures w14:val="none"/>
        </w:rPr>
        <w:t xml:space="preserve"> chargement ; </w:t>
      </w:r>
    </w:p>
    <w:p w14:paraId="2BFCA6E1" w14:textId="2363C665" w:rsidR="0034284F" w:rsidRPr="0034284F" w:rsidRDefault="0034284F" w:rsidP="00342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Au</w:t>
      </w:r>
      <w:r w:rsidRPr="0034284F">
        <w:rPr>
          <w:rFonts w:ascii="Times New Roman" w:eastAsia="Times New Roman" w:hAnsi="Times New Roman" w:cs="Times New Roman"/>
          <w:kern w:val="0"/>
          <w:sz w:val="24"/>
          <w:szCs w:val="24"/>
          <w:lang w:eastAsia="fr-FR"/>
          <w14:ligatures w14:val="none"/>
        </w:rPr>
        <w:t xml:space="preserve"> déchargement ; </w:t>
      </w:r>
    </w:p>
    <w:p w14:paraId="169AE0EE" w14:textId="3390CE8F" w:rsidR="0034284F" w:rsidRPr="0034284F" w:rsidRDefault="0034284F" w:rsidP="00342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À</w:t>
      </w:r>
      <w:r w:rsidRPr="0034284F">
        <w:rPr>
          <w:rFonts w:ascii="Times New Roman" w:eastAsia="Times New Roman" w:hAnsi="Times New Roman" w:cs="Times New Roman"/>
          <w:kern w:val="0"/>
          <w:sz w:val="24"/>
          <w:szCs w:val="24"/>
          <w:lang w:eastAsia="fr-FR"/>
          <w14:ligatures w14:val="none"/>
        </w:rPr>
        <w:t xml:space="preserve"> l'arrimage ; </w:t>
      </w:r>
    </w:p>
    <w:p w14:paraId="4EB3C01C" w14:textId="2886F2AC" w:rsidR="0034284F" w:rsidRPr="0034284F" w:rsidRDefault="0034284F" w:rsidP="00342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Ou</w:t>
      </w:r>
      <w:r w:rsidRPr="0034284F">
        <w:rPr>
          <w:rFonts w:ascii="Times New Roman" w:eastAsia="Times New Roman" w:hAnsi="Times New Roman" w:cs="Times New Roman"/>
          <w:kern w:val="0"/>
          <w:sz w:val="24"/>
          <w:szCs w:val="24"/>
          <w:lang w:eastAsia="fr-FR"/>
          <w14:ligatures w14:val="none"/>
        </w:rPr>
        <w:t xml:space="preserve"> à toute autre opération de transport du matériel sur le véhicule du Client. </w:t>
      </w:r>
    </w:p>
    <w:p w14:paraId="3838DD24" w14:textId="52E1F6AD"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Ce refus ne pourra donner lieu à aucune indemnité.</w:t>
      </w:r>
    </w:p>
    <w:p w14:paraId="7888872A"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12 – Stationnement des véhicules</w:t>
      </w:r>
    </w:p>
    <w:p w14:paraId="28B65557"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lastRenderedPageBreak/>
        <w:t>Le Client peut laisser son véhicule ou sa remorque dans l'enceinte d'ATOUTLOC pendant la durée de la location, sous réserve de l'accord d'ATOUTLOC.</w:t>
      </w:r>
    </w:p>
    <w:p w14:paraId="75F4A07A"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 xml:space="preserve">Ce stationnement est effectué </w:t>
      </w:r>
      <w:r w:rsidRPr="0034284F">
        <w:rPr>
          <w:rFonts w:ascii="Times New Roman" w:eastAsia="Times New Roman" w:hAnsi="Times New Roman" w:cs="Times New Roman"/>
          <w:b/>
          <w:bCs/>
          <w:kern w:val="0"/>
          <w:sz w:val="24"/>
          <w:szCs w:val="24"/>
          <w:lang w:eastAsia="fr-FR"/>
          <w14:ligatures w14:val="none"/>
        </w:rPr>
        <w:t>aux risques exclusifs du Client</w:t>
      </w:r>
      <w:r w:rsidRPr="0034284F">
        <w:rPr>
          <w:rFonts w:ascii="Times New Roman" w:eastAsia="Times New Roman" w:hAnsi="Times New Roman" w:cs="Times New Roman"/>
          <w:kern w:val="0"/>
          <w:sz w:val="24"/>
          <w:szCs w:val="24"/>
          <w:lang w:eastAsia="fr-FR"/>
          <w14:ligatures w14:val="none"/>
        </w:rPr>
        <w:t>.</w:t>
      </w:r>
    </w:p>
    <w:p w14:paraId="44BD592A"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ATOUTLOC ne pourra être tenue responsable des vols, dégradations, incendies, intempéries ou de tout autre dommage pouvant affecter les véhicules, remorques ou biens laissés sur son site, sauf faute prouvée de sa part.</w:t>
      </w:r>
    </w:p>
    <w:p w14:paraId="7053803D" w14:textId="77777777" w:rsidR="0034284F" w:rsidRPr="0034284F" w:rsidRDefault="0034284F" w:rsidP="0034284F">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4284F">
        <w:rPr>
          <w:rFonts w:ascii="Times New Roman" w:eastAsia="Times New Roman" w:hAnsi="Times New Roman" w:cs="Times New Roman"/>
          <w:b/>
          <w:bCs/>
          <w:kern w:val="0"/>
          <w:sz w:val="36"/>
          <w:szCs w:val="36"/>
          <w:lang w:eastAsia="fr-FR"/>
          <w14:ligatures w14:val="none"/>
        </w:rPr>
        <w:t>Article 13 – Responsabilité générale</w:t>
      </w:r>
    </w:p>
    <w:p w14:paraId="4E6B906E"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transport du matériel assuré par le Client relève de sa seule responsabilité.</w:t>
      </w:r>
    </w:p>
    <w:p w14:paraId="0F90B7F0" w14:textId="77777777" w:rsidR="0034284F" w:rsidRPr="0034284F" w:rsidRDefault="0034284F" w:rsidP="0034284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4284F">
        <w:rPr>
          <w:rFonts w:ascii="Times New Roman" w:eastAsia="Times New Roman" w:hAnsi="Times New Roman" w:cs="Times New Roman"/>
          <w:kern w:val="0"/>
          <w:sz w:val="24"/>
          <w:szCs w:val="24"/>
          <w:lang w:eastAsia="fr-FR"/>
          <w14:ligatures w14:val="none"/>
        </w:rPr>
        <w:t>Le Client garantit ATOUTLOC contre toute réclamation, recours ou action engagée par un tiers à la suite d'un dommage survenu lors des opérations de chargement, d'arrimage, de transport ou de déchargement réalisées sous sa responsabilité.</w:t>
      </w:r>
    </w:p>
    <w:p w14:paraId="1C825566" w14:textId="77777777" w:rsidR="0034284F" w:rsidRPr="0034284F" w:rsidRDefault="0034284F" w:rsidP="0034284F">
      <w:pPr>
        <w:rPr>
          <w:b/>
          <w:bCs/>
          <w:sz w:val="28"/>
          <w:szCs w:val="28"/>
        </w:rPr>
      </w:pPr>
      <w:r w:rsidRPr="0034284F">
        <w:rPr>
          <w:b/>
          <w:bCs/>
          <w:sz w:val="28"/>
          <w:szCs w:val="28"/>
        </w:rPr>
        <w:t>Article 14 – Refus de mise à disposition pour des raisons de sécurité</w:t>
      </w:r>
    </w:p>
    <w:p w14:paraId="4F12DCDB" w14:textId="77777777" w:rsidR="0034284F" w:rsidRPr="0034284F" w:rsidRDefault="0034284F" w:rsidP="0034284F">
      <w:r w:rsidRPr="0034284F">
        <w:t>Lorsque le comportement du Client ou de son représentant est de nature à compromettre la sécurité des personnes ou des biens (état d'ébriété manifeste, comportement dangereux, violences, refus des consignes de sécurité applicables dans l'enceinte d'ATOUTLOC ou toute autre situation présentant un risque immédiat), ATOUTLOC pourra refuser de mettre le matériel à disposition ou suspendre sa remise jusqu'à ce que les conditions de sécurité soient rétablies. Ce refus, motivé exclusivement par des considérations de sécurité, ne pourra engager la responsabilité d'ATOUTLOC.</w:t>
      </w:r>
    </w:p>
    <w:p w14:paraId="0F9E9183" w14:textId="77777777" w:rsidR="0022519F" w:rsidRDefault="0022519F"/>
    <w:sectPr w:rsidR="00225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7404"/>
    <w:multiLevelType w:val="multilevel"/>
    <w:tmpl w:val="FE52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6140D"/>
    <w:multiLevelType w:val="multilevel"/>
    <w:tmpl w:val="E86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86D5B"/>
    <w:multiLevelType w:val="multilevel"/>
    <w:tmpl w:val="032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17878"/>
    <w:multiLevelType w:val="multilevel"/>
    <w:tmpl w:val="C674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240C6"/>
    <w:multiLevelType w:val="multilevel"/>
    <w:tmpl w:val="7178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B1D90"/>
    <w:multiLevelType w:val="multilevel"/>
    <w:tmpl w:val="9AB8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1773D"/>
    <w:multiLevelType w:val="multilevel"/>
    <w:tmpl w:val="4C78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456980">
    <w:abstractNumId w:val="4"/>
  </w:num>
  <w:num w:numId="2" w16cid:durableId="1719013609">
    <w:abstractNumId w:val="2"/>
  </w:num>
  <w:num w:numId="3" w16cid:durableId="25567101">
    <w:abstractNumId w:val="6"/>
  </w:num>
  <w:num w:numId="4" w16cid:durableId="1318260955">
    <w:abstractNumId w:val="3"/>
  </w:num>
  <w:num w:numId="5" w16cid:durableId="863714511">
    <w:abstractNumId w:val="5"/>
  </w:num>
  <w:num w:numId="6" w16cid:durableId="914434074">
    <w:abstractNumId w:val="0"/>
  </w:num>
  <w:num w:numId="7" w16cid:durableId="71939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4F"/>
    <w:rsid w:val="0022519F"/>
    <w:rsid w:val="0034284F"/>
    <w:rsid w:val="0054271B"/>
    <w:rsid w:val="005876C8"/>
    <w:rsid w:val="008D42AC"/>
    <w:rsid w:val="00B014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BF5A"/>
  <w15:chartTrackingRefBased/>
  <w15:docId w15:val="{96403125-E212-4E51-84FF-18CD7D96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28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42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284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284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284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28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28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28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28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84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4284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4284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4284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4284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428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28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28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284F"/>
    <w:rPr>
      <w:rFonts w:eastAsiaTheme="majorEastAsia" w:cstheme="majorBidi"/>
      <w:color w:val="272727" w:themeColor="text1" w:themeTint="D8"/>
    </w:rPr>
  </w:style>
  <w:style w:type="paragraph" w:styleId="Titre">
    <w:name w:val="Title"/>
    <w:basedOn w:val="Normal"/>
    <w:next w:val="Normal"/>
    <w:link w:val="TitreCar"/>
    <w:uiPriority w:val="10"/>
    <w:qFormat/>
    <w:rsid w:val="0034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28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28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28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284F"/>
    <w:pPr>
      <w:spacing w:before="160"/>
      <w:jc w:val="center"/>
    </w:pPr>
    <w:rPr>
      <w:i/>
      <w:iCs/>
      <w:color w:val="404040" w:themeColor="text1" w:themeTint="BF"/>
    </w:rPr>
  </w:style>
  <w:style w:type="character" w:customStyle="1" w:styleId="CitationCar">
    <w:name w:val="Citation Car"/>
    <w:basedOn w:val="Policepardfaut"/>
    <w:link w:val="Citation"/>
    <w:uiPriority w:val="29"/>
    <w:rsid w:val="0034284F"/>
    <w:rPr>
      <w:i/>
      <w:iCs/>
      <w:color w:val="404040" w:themeColor="text1" w:themeTint="BF"/>
    </w:rPr>
  </w:style>
  <w:style w:type="paragraph" w:styleId="Paragraphedeliste">
    <w:name w:val="List Paragraph"/>
    <w:basedOn w:val="Normal"/>
    <w:uiPriority w:val="34"/>
    <w:qFormat/>
    <w:rsid w:val="0034284F"/>
    <w:pPr>
      <w:ind w:left="720"/>
      <w:contextualSpacing/>
    </w:pPr>
  </w:style>
  <w:style w:type="character" w:styleId="Accentuationintense">
    <w:name w:val="Intense Emphasis"/>
    <w:basedOn w:val="Policepardfaut"/>
    <w:uiPriority w:val="21"/>
    <w:qFormat/>
    <w:rsid w:val="0034284F"/>
    <w:rPr>
      <w:i/>
      <w:iCs/>
      <w:color w:val="2F5496" w:themeColor="accent1" w:themeShade="BF"/>
    </w:rPr>
  </w:style>
  <w:style w:type="paragraph" w:styleId="Citationintense">
    <w:name w:val="Intense Quote"/>
    <w:basedOn w:val="Normal"/>
    <w:next w:val="Normal"/>
    <w:link w:val="CitationintenseCar"/>
    <w:uiPriority w:val="30"/>
    <w:qFormat/>
    <w:rsid w:val="00342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284F"/>
    <w:rPr>
      <w:i/>
      <w:iCs/>
      <w:color w:val="2F5496" w:themeColor="accent1" w:themeShade="BF"/>
    </w:rPr>
  </w:style>
  <w:style w:type="character" w:styleId="Rfrenceintense">
    <w:name w:val="Intense Reference"/>
    <w:basedOn w:val="Policepardfaut"/>
    <w:uiPriority w:val="32"/>
    <w:qFormat/>
    <w:rsid w:val="00342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809</Words>
  <Characters>4452</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tyt</dc:creator>
  <cp:keywords/>
  <dc:description/>
  <cp:lastModifiedBy>dim tyt</cp:lastModifiedBy>
  <cp:revision>1</cp:revision>
  <dcterms:created xsi:type="dcterms:W3CDTF">2026-07-09T16:01:00Z</dcterms:created>
  <dcterms:modified xsi:type="dcterms:W3CDTF">2026-07-09T16:04:00Z</dcterms:modified>
</cp:coreProperties>
</file>